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 w:after="240"/>
        <w:jc w:val="center"/>
      </w:pPr>
      <w:r>
        <w:rPr>
          <w:rFonts w:ascii="Arial Unicode MS" w:hAnsi="Arial Unicode MS" w:eastAsia="Arial Unicode MS"/>
          <w:b/>
          <w:color w:val="1F4E78"/>
          <w:sz w:val="52"/>
        </w:rPr>
        <w:t>แบบประเมินกิจกรรมวันแม่แห่งชาติ 2569</w:t>
      </w:r>
    </w:p>
    <w:p>
      <w:pPr>
        <w:jc w:val="center"/>
      </w:pPr>
      <w:r>
        <w:rPr>
          <w:rFonts w:ascii="Arial Unicode MS" w:hAnsi="Arial Unicode MS" w:eastAsia="Arial Unicode MS"/>
          <w:b w:val="0"/>
          <w:color w:val="555555"/>
          <w:sz w:val="28"/>
        </w:rPr>
        <w:t>แบบฟอร์มสำหรับนักเรียน ครู และผู้ปกครอง</w:t>
      </w:r>
    </w:p>
    <w:p>
      <w:pPr>
        <w:spacing w:before="440"/>
        <w:jc w:val="center"/>
      </w:pPr>
      <w:r>
        <w:rPr>
          <w:rFonts w:ascii="Arial Unicode MS" w:hAnsi="Arial Unicode MS" w:eastAsia="Arial Unicode MS"/>
          <w:b/>
          <w:color w:val="7A5A00"/>
          <w:sz w:val="22"/>
        </w:rPr>
        <w:t>แม่แบบแก้ไขได้ • ประจำปีการศึกษา 2569</w:t>
      </w:r>
    </w:p>
    <w:p>
      <w:r>
        <w:br w:type="page"/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ชื่อกิจกรรม: ........................................................................................................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วันที่/สถานที่: ......................................................................................................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สถานะผู้ตอบ: ☐ นักเรียน  ☐ ครู/บุคลากร  ☐ ผู้ปกครอง  ☐ อื่น ๆ .......................</w:t>
      </w:r>
    </w:p>
    <w:p>
      <w:pPr>
        <w:pStyle w:val="Heading1"/>
      </w:pPr>
      <w:r>
        <w:t>คำชี้แจง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โปรดทำเครื่องหมาย ✓ ในระดับที่ตรงกับความคิดเห็นของท่าน: 5 มากที่สุด, 4 มาก, 3 ปานกลาง, 2 น้อย, 1 น้อยที่สุด แบบประเมินนี้ไม่จำเป็นต้องระบุชื่อ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c>
          <w:tcPr>
            <w:tcW w:type="dxa" w:w="648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ข้อ</w:t>
            </w:r>
          </w:p>
        </w:tc>
        <w:tc>
          <w:tcPr>
            <w:tcW w:type="dxa" w:w="5688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รายการประเมิน</w:t>
            </w:r>
          </w:p>
        </w:tc>
        <w:tc>
          <w:tcPr>
            <w:tcW w:type="dxa" w:w="605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5</w:t>
            </w:r>
          </w:p>
        </w:tc>
        <w:tc>
          <w:tcPr>
            <w:tcW w:type="dxa" w:w="605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4</w:t>
            </w:r>
          </w:p>
        </w:tc>
        <w:tc>
          <w:tcPr>
            <w:tcW w:type="dxa" w:w="605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3</w:t>
            </w:r>
          </w:p>
        </w:tc>
        <w:tc>
          <w:tcPr>
            <w:tcW w:type="dxa" w:w="605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2</w:t>
            </w:r>
          </w:p>
        </w:tc>
        <w:tc>
          <w:tcPr>
            <w:tcW w:type="dxa" w:w="605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1</w:t>
            </w:r>
          </w:p>
        </w:tc>
      </w:tr>
      <w:tr>
        <w:tc>
          <w:tcPr>
            <w:tcW w:type="dxa" w:w="64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1</w:t>
            </w:r>
          </w:p>
        </w:tc>
        <w:tc>
          <w:tcPr>
            <w:tcW w:type="dxa" w:w="568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วัตถุประสงค์ของกิจกรรมชัดเจน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</w:tr>
      <w:tr>
        <w:tc>
          <w:tcPr>
            <w:tcW w:type="dxa" w:w="64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2</w:t>
            </w:r>
          </w:p>
        </w:tc>
        <w:tc>
          <w:tcPr>
            <w:tcW w:type="dxa" w:w="568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เนื้อหาเหมาะกับช่วงวัย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</w:tr>
      <w:tr>
        <w:tc>
          <w:tcPr>
            <w:tcW w:type="dxa" w:w="64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3</w:t>
            </w:r>
          </w:p>
        </w:tc>
        <w:tc>
          <w:tcPr>
            <w:tcW w:type="dxa" w:w="568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นักเรียนมีส่วนร่วมอย่างทั่วถึง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</w:tr>
      <w:tr>
        <w:tc>
          <w:tcPr>
            <w:tcW w:type="dxa" w:w="64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4</w:t>
            </w:r>
          </w:p>
        </w:tc>
        <w:tc>
          <w:tcPr>
            <w:tcW w:type="dxa" w:w="568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เวลาและลำดับกิจกรรมเหมาะสม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</w:tr>
      <w:tr>
        <w:tc>
          <w:tcPr>
            <w:tcW w:type="dxa" w:w="64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5</w:t>
            </w:r>
          </w:p>
        </w:tc>
        <w:tc>
          <w:tcPr>
            <w:tcW w:type="dxa" w:w="568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สถานที่และอุปกรณ์ปลอดภัย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</w:tr>
      <w:tr>
        <w:tc>
          <w:tcPr>
            <w:tcW w:type="dxa" w:w="64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6</w:t>
            </w:r>
          </w:p>
        </w:tc>
        <w:tc>
          <w:tcPr>
            <w:tcW w:type="dxa" w:w="568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การสื่อสารก่อนงานชัดเจน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</w:tr>
      <w:tr>
        <w:tc>
          <w:tcPr>
            <w:tcW w:type="dxa" w:w="64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7</w:t>
            </w:r>
          </w:p>
        </w:tc>
        <w:tc>
          <w:tcPr>
            <w:tcW w:type="dxa" w:w="568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กิจกรรมเคารพความหลากหลายของครอบครัว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</w:tr>
      <w:tr>
        <w:tc>
          <w:tcPr>
            <w:tcW w:type="dxa" w:w="64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8</w:t>
            </w:r>
          </w:p>
        </w:tc>
        <w:tc>
          <w:tcPr>
            <w:tcW w:type="dxa" w:w="568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นักเรียนบอกสิ่งที่เรียนรู้ได้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</w:tr>
      <w:tr>
        <w:tc>
          <w:tcPr>
            <w:tcW w:type="dxa" w:w="64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9</w:t>
            </w:r>
          </w:p>
        </w:tc>
        <w:tc>
          <w:tcPr>
            <w:tcW w:type="dxa" w:w="568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นำแนวคิดไปใช้ในชีวิตประจำวันได้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</w:tr>
      <w:tr>
        <w:tc>
          <w:tcPr>
            <w:tcW w:type="dxa" w:w="64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10</w:t>
            </w:r>
          </w:p>
        </w:tc>
        <w:tc>
          <w:tcPr>
            <w:tcW w:type="dxa" w:w="568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โดยรวมกิจกรรมบรรลุเป้าหมาย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  <w:tc>
          <w:tcPr>
            <w:tcW w:type="dxa" w:w="605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☐</w:t>
            </w:r>
          </w:p>
        </w:tc>
      </w:tr>
    </w:tbl>
    <w:p>
      <w:pPr>
        <w:pStyle w:val="Heading1"/>
      </w:pPr>
      <w:r>
        <w:t>คำถามปลายเปิด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1. สิ่งที่มีประโยชน์หรือประทับใจที่สุด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........................................................................................................................................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........................................................................................................................................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2. จุดที่ควรปรับปรุง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........................................................................................................................................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........................................................................................................................................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3. กิจกรรมที่อยากให้เพิ่มในครั้งต่อไป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........................................................................................................................................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........................................................................................................................................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4. ข้อสังเกตด้านความปลอดภัยหรือความรู้สึกของผู้เข้าร่วม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........................................................................................................................................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........................................................................................................................................</w:t>
      </w:r>
    </w:p>
    <w:p>
      <w:r>
        <w:br w:type="page"/>
      </w:r>
    </w:p>
    <w:p>
      <w:pPr>
        <w:pStyle w:val="Heading1"/>
      </w:pPr>
      <w:r>
        <w:t>แบบสรุปผลสำหรับคณะทำงาน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744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รายการ</w:t>
            </w:r>
          </w:p>
        </w:tc>
        <w:tc>
          <w:tcPr>
            <w:tcW w:type="dxa" w:w="5616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ข้อมูลสรุป</w:t>
            </w:r>
          </w:p>
        </w:tc>
      </w:tr>
      <w:tr>
        <w:tc>
          <w:tcPr>
            <w:tcW w:type="dxa" w:w="3744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จำนวนผู้ตอบทั้งหมด</w:t>
            </w:r>
          </w:p>
        </w:tc>
        <w:tc>
          <w:tcPr>
            <w:tcW w:type="dxa" w:w="5616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................ คน</w:t>
            </w:r>
          </w:p>
        </w:tc>
      </w:tr>
      <w:tr>
        <w:tc>
          <w:tcPr>
            <w:tcW w:type="dxa" w:w="3744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ค่าเฉลี่ยรวม</w:t>
            </w:r>
          </w:p>
        </w:tc>
        <w:tc>
          <w:tcPr>
            <w:tcW w:type="dxa" w:w="5616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................</w:t>
            </w:r>
          </w:p>
        </w:tc>
      </w:tr>
      <w:tr>
        <w:tc>
          <w:tcPr>
            <w:tcW w:type="dxa" w:w="3744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ข้อที่ได้คะแนนสูงสุด</w:t>
            </w:r>
          </w:p>
        </w:tc>
        <w:tc>
          <w:tcPr>
            <w:tcW w:type="dxa" w:w="5616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................</w:t>
            </w:r>
          </w:p>
        </w:tc>
      </w:tr>
      <w:tr>
        <w:tc>
          <w:tcPr>
            <w:tcW w:type="dxa" w:w="3744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ข้อที่ควรปรับปรุง</w:t>
            </w:r>
          </w:p>
        </w:tc>
        <w:tc>
          <w:tcPr>
            <w:tcW w:type="dxa" w:w="5616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................</w:t>
            </w:r>
          </w:p>
        </w:tc>
      </w:tr>
      <w:tr>
        <w:tc>
          <w:tcPr>
            <w:tcW w:type="dxa" w:w="3744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เหตุการณ์ด้านความปลอดภัย</w:t>
            </w:r>
          </w:p>
        </w:tc>
        <w:tc>
          <w:tcPr>
            <w:tcW w:type="dxa" w:w="5616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................</w:t>
            </w:r>
          </w:p>
        </w:tc>
      </w:tr>
      <w:tr>
        <w:tc>
          <w:tcPr>
            <w:tcW w:type="dxa" w:w="3744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ข้อเสนอเพื่อครั้งต่อไป</w:t>
            </w:r>
          </w:p>
        </w:tc>
        <w:tc>
          <w:tcPr>
            <w:tcW w:type="dxa" w:w="5616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................</w:t>
            </w:r>
          </w:p>
        </w:tc>
      </w:tr>
    </w:tbl>
    <w:p>
      <w:pPr>
        <w:pStyle w:val="Heading1"/>
      </w:pPr>
      <w:r>
        <w:t>แนวทางแปลผล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312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ค่าเฉลี่ย</w:t>
            </w:r>
          </w:p>
        </w:tc>
        <w:tc>
          <w:tcPr>
            <w:tcW w:type="dxa" w:w="6048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ระดับ</w:t>
            </w:r>
          </w:p>
        </w:tc>
      </w:tr>
      <w:tr>
        <w:tc>
          <w:tcPr>
            <w:tcW w:type="dxa" w:w="3312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4.51–5.00</w:t>
            </w:r>
          </w:p>
        </w:tc>
        <w:tc>
          <w:tcPr>
            <w:tcW w:type="dxa" w:w="604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มากที่สุด</w:t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3.51–4.50</w:t>
            </w:r>
          </w:p>
        </w:tc>
        <w:tc>
          <w:tcPr>
            <w:tcW w:type="dxa" w:w="604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มาก</w:t>
            </w:r>
          </w:p>
        </w:tc>
      </w:tr>
      <w:tr>
        <w:tc>
          <w:tcPr>
            <w:tcW w:type="dxa" w:w="3312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2.51–3.50</w:t>
            </w:r>
          </w:p>
        </w:tc>
        <w:tc>
          <w:tcPr>
            <w:tcW w:type="dxa" w:w="604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ปานกลาง</w:t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1.51–2.50</w:t>
            </w:r>
          </w:p>
        </w:tc>
        <w:tc>
          <w:tcPr>
            <w:tcW w:type="dxa" w:w="604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น้อย</w:t>
            </w:r>
          </w:p>
        </w:tc>
      </w:tr>
      <w:tr>
        <w:tc>
          <w:tcPr>
            <w:tcW w:type="dxa" w:w="3312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1.00–1.50</w:t>
            </w:r>
          </w:p>
        </w:tc>
        <w:tc>
          <w:tcPr>
            <w:tcW w:type="dxa" w:w="604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น้อยที่สุด</w:t>
            </w:r>
          </w:p>
        </w:tc>
      </w:tr>
    </w:tbl>
    <w:p>
      <w:r>
        <w:rPr>
          <w:rFonts w:ascii="Arial Unicode MS" w:hAnsi="Arial Unicode MS" w:eastAsia="Arial Unicode MS"/>
          <w:b w:val="0"/>
          <w:color w:val="222222"/>
          <w:sz w:val="22"/>
        </w:rPr>
        <w:t>หมายเหตุ: ไม่ควรใช้ค่าเฉลี่ยเพียงตัวเดียวตัดสินความสำเร็จ ให้พิจารณาหลักฐานการเรียนรู้ การมีส่วนร่วม ความปลอดภัย และคำตอบปลายเปิดร่วมกัน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 Unicode MS" w:hAnsi="Arial Unicode MS" w:eastAsia="Arial Unicode M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E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E7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E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Unicode MS" w:hAnsi="Arial Unicode MS" w:eastAsia="Arial Unicode MS"/>
      <w:color w:val="1F4E7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